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44456" w14:textId="75D45CB0" w:rsidR="002C0197" w:rsidRPr="002C0197" w:rsidRDefault="002C0197" w:rsidP="002C0197">
      <w:pPr>
        <w:rPr>
          <w:rFonts w:ascii="Arial" w:hAnsi="Arial" w:cs="Arial"/>
          <w:b/>
          <w:bCs/>
          <w:sz w:val="40"/>
          <w:szCs w:val="40"/>
        </w:rPr>
      </w:pPr>
      <w:r w:rsidRPr="002C0197">
        <w:rPr>
          <w:rFonts w:ascii="Arial" w:hAnsi="Arial" w:cs="Arial"/>
          <w:b/>
          <w:bCs/>
          <w:sz w:val="40"/>
          <w:szCs w:val="40"/>
        </w:rPr>
        <w:t>ITF World Tennis Number and Playing Orders</w:t>
      </w:r>
    </w:p>
    <w:p w14:paraId="6EF4B5A9" w14:textId="77777777" w:rsidR="002C0197" w:rsidRDefault="002C0197" w:rsidP="002C0197">
      <w:pPr>
        <w:rPr>
          <w:rFonts w:ascii="Arial" w:hAnsi="Arial" w:cs="Arial"/>
          <w:b/>
          <w:bCs/>
        </w:rPr>
      </w:pPr>
    </w:p>
    <w:p w14:paraId="510F1F33" w14:textId="4C5EC093" w:rsidR="002C0197" w:rsidRDefault="002C0197" w:rsidP="002C0197">
      <w:pPr>
        <w:pStyle w:val="ListParagraph"/>
        <w:numPr>
          <w:ilvl w:val="0"/>
          <w:numId w:val="1"/>
        </w:numPr>
        <w:jc w:val="both"/>
        <w:rPr>
          <w:rFonts w:ascii="Arial" w:eastAsia="Times New Roman" w:hAnsi="Arial" w:cs="Arial"/>
          <w:sz w:val="28"/>
          <w:szCs w:val="28"/>
        </w:rPr>
      </w:pPr>
      <w:r w:rsidRPr="002C0197">
        <w:rPr>
          <w:rFonts w:ascii="Arial" w:eastAsia="Times New Roman" w:hAnsi="Arial" w:cs="Arial"/>
          <w:sz w:val="28"/>
          <w:szCs w:val="28"/>
        </w:rPr>
        <w:t>A</w:t>
      </w:r>
      <w:r w:rsidRPr="002C0197">
        <w:rPr>
          <w:rFonts w:ascii="Arial" w:eastAsia="Times New Roman" w:hAnsi="Arial" w:cs="Arial"/>
          <w:sz w:val="28"/>
          <w:szCs w:val="28"/>
        </w:rPr>
        <w:t xml:space="preserve"> players LTA Rating is now completely irrelevant. As per the rules the team playing order is simply done on a player</w:t>
      </w:r>
      <w:r w:rsidRPr="002C0197">
        <w:rPr>
          <w:rFonts w:ascii="Arial" w:eastAsia="Times New Roman" w:hAnsi="Arial" w:cs="Arial"/>
          <w:sz w:val="28"/>
          <w:szCs w:val="28"/>
        </w:rPr>
        <w:t>’</w:t>
      </w:r>
      <w:r w:rsidRPr="002C0197">
        <w:rPr>
          <w:rFonts w:ascii="Arial" w:eastAsia="Times New Roman" w:hAnsi="Arial" w:cs="Arial"/>
          <w:sz w:val="28"/>
          <w:szCs w:val="28"/>
        </w:rPr>
        <w:t>s current singles ITF World Tennis Number (for 11U-Open)</w:t>
      </w:r>
    </w:p>
    <w:p w14:paraId="6A0E9540" w14:textId="77777777" w:rsidR="002C0197" w:rsidRPr="002C0197" w:rsidRDefault="002C0197" w:rsidP="002C0197">
      <w:pPr>
        <w:pStyle w:val="ListParagraph"/>
        <w:jc w:val="both"/>
        <w:rPr>
          <w:rFonts w:ascii="Arial" w:eastAsia="Times New Roman" w:hAnsi="Arial" w:cs="Arial"/>
          <w:sz w:val="28"/>
          <w:szCs w:val="28"/>
        </w:rPr>
      </w:pPr>
    </w:p>
    <w:p w14:paraId="6D0BB966" w14:textId="77777777" w:rsidR="002C0197" w:rsidRPr="002C0197" w:rsidRDefault="002C0197" w:rsidP="002C0197">
      <w:pPr>
        <w:pStyle w:val="ListParagraph"/>
        <w:numPr>
          <w:ilvl w:val="0"/>
          <w:numId w:val="1"/>
        </w:numPr>
        <w:jc w:val="both"/>
        <w:rPr>
          <w:rFonts w:ascii="Arial" w:eastAsia="Times New Roman" w:hAnsi="Arial" w:cs="Arial"/>
          <w:sz w:val="28"/>
          <w:szCs w:val="28"/>
        </w:rPr>
      </w:pPr>
      <w:r w:rsidRPr="002C0197">
        <w:rPr>
          <w:rFonts w:ascii="Arial" w:eastAsia="Times New Roman" w:hAnsi="Arial" w:cs="Arial"/>
          <w:sz w:val="28"/>
          <w:szCs w:val="28"/>
        </w:rPr>
        <w:t>If a player does not have a singles ITF World Tennis Number</w:t>
      </w:r>
      <w:r w:rsidRPr="002C0197">
        <w:rPr>
          <w:rFonts w:ascii="Arial" w:eastAsia="Times New Roman" w:hAnsi="Arial" w:cs="Arial"/>
          <w:sz w:val="28"/>
          <w:szCs w:val="28"/>
        </w:rPr>
        <w:t>,</w:t>
      </w:r>
      <w:r w:rsidRPr="002C0197">
        <w:rPr>
          <w:rFonts w:ascii="Arial" w:eastAsia="Times New Roman" w:hAnsi="Arial" w:cs="Arial"/>
          <w:sz w:val="28"/>
          <w:szCs w:val="28"/>
        </w:rPr>
        <w:t xml:space="preserve"> they will need to play below any players that do have a singles ITF World Tennis Number. Once they have competed in </w:t>
      </w:r>
      <w:proofErr w:type="gramStart"/>
      <w:r w:rsidRPr="002C0197">
        <w:rPr>
          <w:rFonts w:ascii="Arial" w:eastAsia="Times New Roman" w:hAnsi="Arial" w:cs="Arial"/>
          <w:sz w:val="28"/>
          <w:szCs w:val="28"/>
        </w:rPr>
        <w:t>a singles</w:t>
      </w:r>
      <w:proofErr w:type="gramEnd"/>
      <w:r w:rsidRPr="002C0197">
        <w:rPr>
          <w:rFonts w:ascii="Arial" w:eastAsia="Times New Roman" w:hAnsi="Arial" w:cs="Arial"/>
          <w:sz w:val="28"/>
          <w:szCs w:val="28"/>
        </w:rPr>
        <w:t xml:space="preserve"> match they will then be allocated a World Tennis Number. </w:t>
      </w:r>
    </w:p>
    <w:p w14:paraId="4C2CCE1B" w14:textId="4C80ADE3" w:rsidR="002C0197" w:rsidRDefault="002C0197" w:rsidP="002C0197">
      <w:pPr>
        <w:pStyle w:val="ListParagraph"/>
        <w:jc w:val="both"/>
        <w:rPr>
          <w:rFonts w:ascii="Arial" w:eastAsia="Times New Roman" w:hAnsi="Arial" w:cs="Arial"/>
          <w:sz w:val="28"/>
          <w:szCs w:val="28"/>
        </w:rPr>
      </w:pPr>
      <w:r w:rsidRPr="002C0197">
        <w:rPr>
          <w:rFonts w:ascii="Arial" w:eastAsia="Times New Roman" w:hAnsi="Arial" w:cs="Arial"/>
          <w:sz w:val="28"/>
          <w:szCs w:val="28"/>
        </w:rPr>
        <w:t xml:space="preserve">Any players that believe they should have a singles ITF World Tennis Number, but don’t, will need to log this with our </w:t>
      </w:r>
      <w:hyperlink r:id="rId5" w:history="1">
        <w:r w:rsidRPr="002C0197">
          <w:rPr>
            <w:rStyle w:val="Hyperlink"/>
            <w:rFonts w:ascii="Arial" w:eastAsia="Times New Roman" w:hAnsi="Arial" w:cs="Arial"/>
            <w:sz w:val="28"/>
            <w:szCs w:val="28"/>
          </w:rPr>
          <w:t>Customer Support Team</w:t>
        </w:r>
      </w:hyperlink>
      <w:r w:rsidRPr="002C0197">
        <w:rPr>
          <w:rFonts w:ascii="Arial" w:eastAsia="Times New Roman" w:hAnsi="Arial" w:cs="Arial"/>
          <w:sz w:val="28"/>
          <w:szCs w:val="28"/>
        </w:rPr>
        <w:t xml:space="preserve"> (response time is currently 3 working days). However, if on match day a player does not have a singles WTN, they would need to play below any other players that do (irrelevant of what their LTA Rating is/was)</w:t>
      </w:r>
    </w:p>
    <w:p w14:paraId="7F9BBE0B" w14:textId="77777777" w:rsidR="002C0197" w:rsidRPr="002C0197" w:rsidRDefault="002C0197" w:rsidP="002C0197">
      <w:pPr>
        <w:pStyle w:val="ListParagraph"/>
        <w:jc w:val="both"/>
        <w:rPr>
          <w:rFonts w:ascii="Arial" w:eastAsia="Times New Roman" w:hAnsi="Arial" w:cs="Arial"/>
          <w:sz w:val="28"/>
          <w:szCs w:val="28"/>
        </w:rPr>
      </w:pPr>
    </w:p>
    <w:p w14:paraId="6DEBAED5" w14:textId="14D6B15F" w:rsidR="002C0197" w:rsidRDefault="002C0197" w:rsidP="002C0197">
      <w:pPr>
        <w:pStyle w:val="ListParagraph"/>
        <w:numPr>
          <w:ilvl w:val="0"/>
          <w:numId w:val="1"/>
        </w:numPr>
        <w:jc w:val="both"/>
        <w:rPr>
          <w:rFonts w:ascii="Arial" w:eastAsia="Times New Roman" w:hAnsi="Arial" w:cs="Arial"/>
          <w:sz w:val="28"/>
          <w:szCs w:val="28"/>
        </w:rPr>
      </w:pPr>
      <w:r w:rsidRPr="002C0197">
        <w:rPr>
          <w:rFonts w:ascii="Arial" w:eastAsia="Times New Roman" w:hAnsi="Arial" w:cs="Arial"/>
          <w:sz w:val="28"/>
          <w:szCs w:val="28"/>
        </w:rPr>
        <w:t>To confirm, new players to competition are allocated a WTN of 40.9, therefore, the lower the players number, the better they are and the higher up the order they should play</w:t>
      </w:r>
    </w:p>
    <w:p w14:paraId="0B5F4947" w14:textId="77777777" w:rsidR="002C0197" w:rsidRPr="002C0197" w:rsidRDefault="002C0197" w:rsidP="002C0197">
      <w:pPr>
        <w:pStyle w:val="ListParagraph"/>
        <w:jc w:val="both"/>
        <w:rPr>
          <w:rFonts w:ascii="Arial" w:eastAsia="Times New Roman" w:hAnsi="Arial" w:cs="Arial"/>
          <w:sz w:val="28"/>
          <w:szCs w:val="28"/>
        </w:rPr>
      </w:pPr>
    </w:p>
    <w:p w14:paraId="059F1718" w14:textId="77777777" w:rsidR="002C0197" w:rsidRPr="002C0197" w:rsidRDefault="002C0197" w:rsidP="002C0197">
      <w:pPr>
        <w:pStyle w:val="ListParagraph"/>
        <w:numPr>
          <w:ilvl w:val="0"/>
          <w:numId w:val="1"/>
        </w:numPr>
        <w:jc w:val="both"/>
        <w:rPr>
          <w:rFonts w:ascii="Arial" w:eastAsia="Times New Roman" w:hAnsi="Arial" w:cs="Arial"/>
          <w:sz w:val="28"/>
          <w:szCs w:val="28"/>
        </w:rPr>
      </w:pPr>
      <w:r w:rsidRPr="002C0197">
        <w:rPr>
          <w:rFonts w:ascii="Arial" w:eastAsia="Times New Roman" w:hAnsi="Arial" w:cs="Arial"/>
          <w:sz w:val="28"/>
          <w:szCs w:val="28"/>
        </w:rPr>
        <w:t xml:space="preserve">Team Captains can find players ITF World Tennis Numbers here - </w:t>
      </w:r>
      <w:hyperlink r:id="rId6" w:history="1">
        <w:r w:rsidRPr="002C0197">
          <w:rPr>
            <w:rStyle w:val="Hyperlink"/>
            <w:rFonts w:eastAsia="Times New Roman"/>
            <w:sz w:val="28"/>
            <w:szCs w:val="28"/>
          </w:rPr>
          <w:t>Players | LTA - Tennis for Britain</w:t>
        </w:r>
      </w:hyperlink>
    </w:p>
    <w:p w14:paraId="70A42BDE" w14:textId="77777777" w:rsidR="002C0197" w:rsidRDefault="002C0197"/>
    <w:sectPr w:rsidR="002C01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565D2"/>
    <w:multiLevelType w:val="hybridMultilevel"/>
    <w:tmpl w:val="9BA226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197"/>
    <w:rsid w:val="002C0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11D54"/>
  <w15:chartTrackingRefBased/>
  <w15:docId w15:val="{5C37FDF0-526B-4F87-9CE0-D20A1E793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019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C019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C019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5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mpetitions.lta.org.uk/find/player" TargetMode="External"/><Relationship Id="rId5" Type="http://schemas.openxmlformats.org/officeDocument/2006/relationships/hyperlink" Target="https://www.lta.org.uk/about-us/contact-u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AE. Stevenson</dc:creator>
  <cp:keywords/>
  <dc:description/>
  <cp:lastModifiedBy>John AE. Stevenson</cp:lastModifiedBy>
  <cp:revision>1</cp:revision>
  <dcterms:created xsi:type="dcterms:W3CDTF">2022-04-22T20:31:00Z</dcterms:created>
  <dcterms:modified xsi:type="dcterms:W3CDTF">2022-04-22T20:34:00Z</dcterms:modified>
</cp:coreProperties>
</file>